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</w:pPr>
      <w:r/>
    </w:p>
    <w:p>
      <w:pPr>
        <w:pStyle w:val="para1"/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ANUNȚ PROCEDURĂ DE ACHIZIȚIE – PROCEDURĂ COMPETITIVĂ</w:t>
      </w:r>
    </w:p>
    <w:p>
      <w:pPr>
        <w:pStyle w:val="para1"/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pStyle w:val="para1"/>
        <w: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Realizată în baza Ordinuluinr. 1561/2024, conform Îndrumarului metodologic privind modul de lucru pentru beneficiarii private finanțați prin Ministerul Energiei care nu au obligația respectării legislației achizițiilor publice/sectoriale. 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Data publicării: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25.06.2026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Scopul procedurii:Realizare Centrala Electrica Fotovoltaica (CEF) cu o putere instalata de 0,4 MW, echipata cu o instalatie de stocare energie electrica cu o capacitate de 0.097 MWh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Titlul proiectului: “</w:t>
      </w:r>
      <w:r>
        <w:rPr>
          <w:rFonts w:ascii="Calibri" w:hAnsi="Calibri" w:cs="Calibri"/>
          <w:sz w:val="22"/>
          <w:szCs w:val="22"/>
        </w:rPr>
        <w:t>REALIZARE SISTEM DE PRODUCERE ENERGIE ELECTRICĂ PRIN PANOURI FOTOVOLTAICE PENTRU SEDIUL S.C. MEREM BECELAN S.R.L., LOCALITATEA SINTEREAG-GARA, JUDEȚUL BISTRITANASAUD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Informații generale privind solicitantul privat: 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numPr>
          <w:ilvl w:val="0"/>
          <w:numId w:val="2"/>
        </w:numPr>
        <w:ind w:left="0" w:firstLine="0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Denumirea solicitantului: </w:t>
      </w:r>
      <w:r>
        <w:rPr>
          <w:rFonts w:ascii="Calibri" w:hAnsi="Calibri" w:cs="Calibri"/>
          <w:sz w:val="22"/>
          <w:szCs w:val="22"/>
        </w:rPr>
        <w:t>METREM BECLEAN SRL</w:t>
      </w:r>
      <w:r>
        <w:rPr>
          <w:rFonts w:ascii="Calibri" w:hAnsi="Calibri" w:cs="Calibri"/>
          <w:b/>
          <w:bCs/>
          <w:color w:val="auto"/>
          <w:sz w:val="22"/>
          <w:szCs w:val="22"/>
        </w:rPr>
      </w:r>
    </w:p>
    <w:p>
      <w:pPr>
        <w:spacing w:after="0" w:line="240" w:lineRule="auto"/>
        <w:rPr>
          <w:b/>
          <w:bCs/>
        </w:rPr>
      </w:pPr>
      <w:r>
        <w:rPr>
          <w:b/>
          <w:bCs/>
        </w:rPr>
        <w:t>Adresa sediului social: Str.</w:t>
      </w:r>
      <w:r>
        <w:t xml:space="preserve"> GHEORGHE DOJA</w:t>
      </w:r>
      <w:r>
        <w:rPr>
          <w:b/>
          <w:bCs/>
        </w:rPr>
        <w:t>, nr.</w:t>
      </w:r>
      <w:r>
        <w:t xml:space="preserve"> 47</w:t>
      </w:r>
      <w:r>
        <w:rPr>
          <w:b/>
          <w:bCs/>
        </w:rPr>
        <w:t>, Beclean, Jud. Bistrita-Nasaud</w:t>
      </w:r>
      <w:r>
        <w:rPr>
          <w:b/>
          <w:bCs/>
        </w:rPr>
      </w:r>
    </w:p>
    <w:p>
      <w:pPr>
        <w:spacing w:after="0" w:line="240" w:lineRule="auto"/>
      </w:pPr>
      <w:r>
        <w:t>CUI: RO 28812563</w:t>
      </w:r>
    </w:p>
    <w:p>
      <w:pPr>
        <w:spacing w:after="0" w:line="240" w:lineRule="auto"/>
      </w:pPr>
      <w:r>
        <w:t>Județ: Bistriţa-Năsăud</w:t>
      </w:r>
    </w:p>
    <w:p>
      <w:pPr>
        <w:spacing w:after="0" w:line="240" w:lineRule="auto"/>
      </w:pPr>
      <w:r>
        <w:t>Localitate: Oraş Beclean</w:t>
      </w:r>
    </w:p>
    <w:p>
      <w:pPr>
        <w:spacing w:after="0" w:line="240" w:lineRule="auto"/>
      </w:pPr>
      <w:r>
        <w:t>Stradă: GHEORGHE DOJA</w:t>
      </w:r>
    </w:p>
    <w:p>
      <w:pPr>
        <w:spacing w:after="0" w:line="240" w:lineRule="auto"/>
      </w:pPr>
      <w:r>
        <w:t>Număr: 47</w:t>
      </w:r>
    </w:p>
    <w:p>
      <w:pPr>
        <w:spacing w:after="0" w:line="240" w:lineRule="auto"/>
      </w:pPr>
      <w:r>
        <w:t>Cod Poștal: 425100</w:t>
      </w:r>
    </w:p>
    <w:p>
      <w:pPr>
        <w:spacing w:after="0" w:line="240" w:lineRule="auto"/>
      </w:pPr>
      <w:r>
        <w:t>Telefon: 0745136268</w:t>
      </w:r>
    </w:p>
    <w:p>
      <w:pPr>
        <w:pStyle w:val="para1"/>
        <w:numPr>
          <w:ilvl w:val="0"/>
          <w:numId w:val="2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 office@metrem.ro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spacing w:after="0" w:line="240" w:lineRule="auto"/>
      </w:pPr>
      <w:r>
        <w:rPr>
          <w:b/>
          <w:bCs/>
        </w:rPr>
        <w:t xml:space="preserve">Persoană de contact: </w:t>
      </w:r>
      <w:r>
        <w:t>MATHE KINGA TIMEEA</w:t>
      </w:r>
    </w:p>
    <w:p>
      <w:pPr>
        <w:pStyle w:val="para1"/>
        <w:numPr>
          <w:ilvl w:val="0"/>
          <w:numId w:val="2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Administrator 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numPr>
          <w:ilvl w:val="0"/>
          <w:numId w:val="2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Telefon: </w:t>
      </w:r>
      <w:r>
        <w:rPr>
          <w:rFonts w:ascii="Calibri" w:hAnsi="Calibri" w:cs="Calibri"/>
          <w:sz w:val="22"/>
          <w:szCs w:val="22"/>
        </w:rPr>
        <w:t>0745136268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numPr>
          <w:ilvl w:val="0"/>
          <w:numId w:val="2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>office@metrem.ro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Date generale privind achiziția: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Documentația de achiziție și documentația tehnică pot fi consultate și descărcate de pe </w:t>
      </w:r>
      <w:r>
        <w:rPr>
          <w:rFonts w:ascii="Calibri" w:hAnsi="Calibri" w:cs="Calibri"/>
          <w:b/>
          <w:sz w:val="22"/>
          <w:szCs w:val="22"/>
        </w:rPr>
        <w:t>site-ul: www.</w:t>
      </w:r>
      <w:r>
        <w:rPr>
          <w:rFonts w:cs="Calibri"/>
          <w:color w:val="auto"/>
        </w:rPr>
        <w:t>metrem.ro</w:t>
      </w:r>
      <w:r>
        <w:rPr>
          <w:rFonts w:ascii="Calibri" w:hAnsi="Calibri" w:cs="Calibri"/>
          <w:color w:val="0000ff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Obiectul achiziției: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Realizare Centrala Electrica Fotovoltaica (CEF) cu o putere instalata de 0.4 MW, echipata cu o instalatie de stocare energie electrica cu o capacitate de 0,097MWh;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Criteriul de atribuire</w:t>
      </w:r>
      <w:r>
        <w:rPr>
          <w:rFonts w:ascii="Calibri" w:hAnsi="Calibri" w:cs="Calibri"/>
          <w:sz w:val="22"/>
          <w:szCs w:val="22"/>
        </w:rPr>
        <w:t xml:space="preserve">: "oferta cu cele mai multe avantaje pentru realizarea obiectivului contractului de finanțare" conform Ordinuluinr. 1561/2024, emis de Ministerul Energiei. 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Valoarea estimată a contractului: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</w:t>
      </w:r>
      <w:r>
        <w:rPr>
          <w:rFonts w:ascii="Calibri" w:hAnsi="Calibri" w:cs="Calibri"/>
          <w:b/>
          <w:bCs/>
          <w:sz w:val="22"/>
          <w:szCs w:val="22"/>
        </w:rPr>
        <w:t xml:space="preserve">1.158.341,18 </w:t>
      </w:r>
      <w:r>
        <w:rPr>
          <w:rFonts w:ascii="Calibri" w:hAnsi="Calibri" w:cs="Calibri"/>
          <w:b/>
          <w:sz w:val="22"/>
          <w:szCs w:val="22"/>
        </w:rPr>
        <w:t xml:space="preserve">lei fără TVA </w:t>
      </w:r>
    </w:p>
    <w:p>
      <w:pPr>
        <w:spacing w:after="0" w:line="240" w:lineRule="auto"/>
      </w:pPr>
      <w:r>
        <w:rPr>
          <w:b/>
          <w:bCs/>
        </w:rPr>
        <w:t xml:space="preserve">Locul execuției  </w:t>
      </w:r>
      <w:r>
        <w:t>CF / nr topografic 27194 din locatia aflată în loc.Sintereag-Gara, nr. 1A, jud. Bistrita-Nasaud.</w:t>
      </w:r>
    </w:p>
    <w:p>
      <w:pPr>
        <w:spacing w:after="0" w:line="240" w:lineRule="auto"/>
      </w:pPr>
      <w:r>
        <w:rPr>
          <w:b/>
          <w:bCs/>
        </w:rPr>
        <w:t>Tip procedura</w:t>
      </w:r>
      <w:r>
        <w:t>: Procedura competitiva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Durata contractului: </w:t>
      </w:r>
      <w:r>
        <w:rPr>
          <w:rFonts w:ascii="Calibri" w:hAnsi="Calibri" w:cs="Calibri"/>
          <w:sz w:val="22"/>
          <w:szCs w:val="22"/>
        </w:rPr>
        <w:t xml:space="preserve">maxim 3 lunI de la semnarea lui de catre ultima parte, </w:t>
      </w:r>
    </w:p>
    <w:p>
      <w:pPr>
        <w:pStyle w:val="para1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Tipul contractului: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Tip contract: </w:t>
      </w:r>
      <w:r>
        <w:rPr>
          <w:rFonts w:ascii="Calibri" w:hAnsi="Calibri" w:cs="Calibri"/>
          <w:sz w:val="22"/>
          <w:szCs w:val="22"/>
        </w:rPr>
        <w:t>contract de furnizare</w:t>
      </w:r>
    </w:p>
    <w:p>
      <w:pPr>
        <w:pStyle w:val="para1"/>
        <w:numPr>
          <w:ilvl w:val="0"/>
          <w:numId w:val="1"/>
        </w:numPr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Prețul contractului: </w:t>
      </w:r>
      <w:r>
        <w:rPr>
          <w:rFonts w:ascii="Calibri" w:hAnsi="Calibri" w:cs="Calibri"/>
          <w:sz w:val="22"/>
          <w:szCs w:val="22"/>
        </w:rPr>
        <w:t>ferm, fără posibilitatea de ajustare</w:t>
      </w:r>
    </w:p>
    <w:p>
      <w:pPr>
        <w:pStyle w:val="para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Data și locul depunerii ofertelor: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numPr>
          <w:ilvl w:val="0"/>
          <w:numId w:val="3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 limită: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16.07.2026, ora 16:00 </w:t>
      </w:r>
      <w:r>
        <w:rPr>
          <w:rFonts w:ascii="Calibri" w:hAnsi="Calibri" w:cs="Calibri"/>
          <w:sz w:val="22"/>
          <w:szCs w:val="22"/>
        </w:rPr>
      </w:r>
    </w:p>
    <w:p>
      <w:pPr>
        <w:spacing w:after="0" w:line="240" w:lineRule="auto"/>
      </w:pPr>
      <w:r>
        <w:rPr>
          <w:b/>
          <w:bCs/>
        </w:rPr>
        <w:t xml:space="preserve">Locul depunerii: </w:t>
      </w:r>
      <w:r>
        <w:t>loc.Sintereag-Gara, nr. 1A, jud. Bistrita-Nasaud.</w:t>
      </w:r>
    </w:p>
    <w:p>
      <w:pPr>
        <w:pStyle w:val="para1"/>
        <w:numPr>
          <w:ilvl w:val="0"/>
          <w:numId w:val="3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Modalitate: </w:t>
      </w:r>
      <w:r>
        <w:rPr>
          <w:rFonts w:ascii="Calibri" w:hAnsi="Calibri" w:cs="Calibri"/>
          <w:sz w:val="22"/>
          <w:szCs w:val="22"/>
        </w:rPr>
        <w:t xml:space="preserve">prin poștă, curierat sau personal </w:t>
      </w:r>
    </w:p>
    <w:p>
      <w:pPr>
        <w:pStyle w:val="para1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 limită transmitere clarificări: 02.07.2026 ora 16:00</w:t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 limita a transmiterii raspunsurilor la solicitarile de clarificari: 10.07.2026 ora 16:00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Ofertele depuse după termenul limită nu vor fi luate în considerare. Ofertele alternative sunt interzise. </w:t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Evaluarea ofertelor</w:t>
      </w:r>
    </w:p>
    <w:p>
      <w:pPr>
        <w:pStyle w:val="para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Membrii comisiei de evaluare a achizitorului S.C. METREM SRL. deschid ofertele in locul de primire al ofertelor (</w:t>
      </w:r>
      <w:r>
        <w:rPr>
          <w:rFonts w:cs="Calibri"/>
        </w:rPr>
        <w:t>Localitate: Oraş Beclean Stradă: GHEORGHE DOJA Număr: 47)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dupa</w:t>
      </w:r>
      <w:r>
        <w:rPr>
          <w:rFonts w:ascii="Calibri" w:hAnsi="Calibri" w:cs="Calibri"/>
          <w:color w:val="auto"/>
          <w:sz w:val="22"/>
          <w:szCs w:val="22"/>
        </w:rPr>
        <w:t xml:space="preserve"> data </w:t>
      </w:r>
      <w:r>
        <w:rPr>
          <w:rFonts w:ascii="Calibri" w:hAnsi="Calibri" w:cs="Calibri"/>
          <w:color w:val="auto"/>
          <w:sz w:val="22"/>
          <w:szCs w:val="22"/>
        </w:rPr>
        <w:t>si</w:t>
      </w:r>
      <w:r>
        <w:rPr>
          <w:rFonts w:ascii="Calibri" w:hAnsi="Calibri" w:cs="Calibri"/>
          <w:color w:val="auto"/>
          <w:sz w:val="22"/>
          <w:szCs w:val="22"/>
        </w:rPr>
        <w:t xml:space="preserve"> ora </w:t>
      </w:r>
      <w:r>
        <w:rPr>
          <w:rFonts w:ascii="Calibri" w:hAnsi="Calibri" w:cs="Calibri"/>
          <w:color w:val="auto"/>
          <w:sz w:val="22"/>
          <w:szCs w:val="22"/>
        </w:rPr>
        <w:t>limita</w:t>
      </w:r>
      <w:r>
        <w:rPr>
          <w:rFonts w:ascii="Calibri" w:hAnsi="Calibri" w:cs="Calibri"/>
          <w:color w:val="auto"/>
          <w:sz w:val="22"/>
          <w:szCs w:val="22"/>
        </w:rPr>
        <w:t xml:space="preserve"> de </w:t>
      </w:r>
      <w:r>
        <w:rPr>
          <w:rFonts w:ascii="Calibri" w:hAnsi="Calibri" w:cs="Calibri"/>
          <w:color w:val="auto"/>
          <w:sz w:val="22"/>
          <w:szCs w:val="22"/>
        </w:rPr>
        <w:t>depunere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ofertelor</w:t>
      </w:r>
      <w:r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spacing w:after="0" w:line="240" w:lineRule="auto"/>
      </w:pPr>
      <w:r/>
    </w:p>
    <w:p>
      <w:pPr>
        <w:pStyle w:val="para1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Elementele de departajare a ofertelor</w:t>
      </w:r>
    </w:p>
    <w:p>
      <w:pPr>
        <w:pStyle w:val="para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Membrii comisiei de evaluare a achizitorului SC </w:t>
      </w:r>
      <w:r>
        <w:rPr>
          <w:rFonts w:ascii="Calibri" w:hAnsi="Calibri" w:cs="Calibri"/>
          <w:sz w:val="22"/>
          <w:szCs w:val="22"/>
        </w:rPr>
        <w:t>METREM BECLEAN SRL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vor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efectua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evaluarea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tuturor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ofertelor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primite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prin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raportarea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lor la </w:t>
      </w:r>
      <w:r>
        <w:rPr>
          <w:rFonts w:ascii="Calibri" w:hAnsi="Calibri" w:cs="Calibri"/>
          <w:color w:val="auto"/>
          <w:sz w:val="22"/>
          <w:szCs w:val="22"/>
        </w:rPr>
        <w:t>toate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cerintele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publicate</w:t>
      </w:r>
      <w:r>
        <w:rPr>
          <w:rFonts w:ascii="Calibri" w:hAnsi="Calibri" w:cs="Calibri"/>
          <w:color w:val="auto"/>
          <w:sz w:val="22"/>
          <w:szCs w:val="22"/>
        </w:rPr>
        <w:t xml:space="preserve"> in </w:t>
      </w:r>
      <w:r>
        <w:rPr>
          <w:rFonts w:ascii="Calibri" w:hAnsi="Calibri" w:cs="Calibri"/>
          <w:color w:val="auto"/>
          <w:sz w:val="22"/>
          <w:szCs w:val="22"/>
        </w:rPr>
        <w:t>cadrul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caietul</w:t>
      </w:r>
      <w:r>
        <w:rPr>
          <w:rFonts w:ascii="Calibri" w:hAnsi="Calibri" w:cs="Calibri"/>
          <w:color w:val="auto"/>
          <w:sz w:val="22"/>
          <w:szCs w:val="22"/>
        </w:rPr>
        <w:t xml:space="preserve"> de </w:t>
      </w:r>
      <w:r>
        <w:rPr>
          <w:rFonts w:ascii="Calibri" w:hAnsi="Calibri" w:cs="Calibri"/>
          <w:color w:val="auto"/>
          <w:sz w:val="22"/>
          <w:szCs w:val="22"/>
        </w:rPr>
        <w:t>sarcini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si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va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alege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oferta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castigatoare</w:t>
      </w:r>
      <w:r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Beneficiarul va identifica oferta cu cele mai multe avantaje pentru realizarea scopului proiectului in baza elementelor de departajare, avand in Vedere ponderea indicata in caietul de sarcini.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Mijloace de comunicare: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>office@metrem.ro</w:t>
      </w:r>
      <w:r>
        <w:rPr>
          <w:rFonts w:ascii="Calibri" w:hAnsi="Calibri" w:cs="Calibri"/>
          <w:b/>
          <w:bCs/>
          <w:color w:val="auto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Toate clarificările și răspunsurile vor fi publicate pe site-ul </w:t>
      </w:r>
      <w:r>
        <w:rPr>
          <w:rFonts w:ascii="Calibri" w:hAnsi="Calibri" w:cs="Calibri"/>
          <w:color w:val="auto"/>
          <w:sz w:val="22"/>
          <w:szCs w:val="22"/>
        </w:rPr>
        <w:t>www.</w:t>
      </w:r>
      <w:r>
        <w:rPr>
          <w:rFonts w:cs="Calibri"/>
          <w:color w:val="auto"/>
        </w:rPr>
        <w:t xml:space="preserve"> metrem.ro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Limba de redactare a ofertelor: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Română sau engleză (sau orice alta limbă, cu traducere autorizată anexată). </w:t>
      </w:r>
    </w:p>
    <w:p>
      <w:pPr>
        <w:pStyle w:val="para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Valabilitatea ofertei: minim 60 de zile calendaristice de la data-limită de depunere.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Principiile procedurii: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Transparență</w:t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Tratament egal</w:t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Eficiență și eficacitate</w:t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Proporționalitate</w:t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Asumarea răspunderii. </w:t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Persoană de contact: </w:t>
      </w:r>
      <w:r>
        <w:rPr>
          <w:rFonts w:ascii="Calibri" w:hAnsi="Calibri" w:cs="Calibri"/>
          <w:sz w:val="22"/>
          <w:szCs w:val="22"/>
        </w:rPr>
      </w:r>
    </w:p>
    <w:p>
      <w:pPr>
        <w:spacing w:after="0" w:line="240" w:lineRule="auto"/>
      </w:pPr>
      <w:r>
        <w:t>MATHE KINGA TIMEEA</w:t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Administrator 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Telefon: </w:t>
      </w:r>
      <w:r>
        <w:rPr>
          <w:rFonts w:ascii="Calibri" w:hAnsi="Calibri" w:cs="Calibri"/>
          <w:sz w:val="22"/>
          <w:szCs w:val="22"/>
        </w:rPr>
        <w:t>0745136268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>office@metrem.ro</w:t>
      </w: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1"/>
        <w:numPr>
          <w:ilvl w:val="0"/>
          <w:numId w:val="4"/>
        </w:numPr>
        <w:ind w:left="0" w:firstLine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</w:r>
    </w:p>
    <w:p>
      <w:pPr>
        <w:pStyle w:val="para4"/>
        <w:spacing w:line="360" w:lineRule="auto"/>
      </w:pPr>
      <w:r>
        <w:t>Website: www.metrem.ro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nextPage"/>
      <w:pgSz w:h="15840" w:w="12240"/>
      <w:pgMar w:left="1440" w:top="1440" w:right="1440" w:bottom="1440" w:header="1008" w:footer="0"/>
      <w:paperSrc w:first="0" w:other="0" a="0" b="0"/>
      <w:pgNumType w:fmt="decimal"/>
      <w:tmGutter w:val="3"/>
      <w:mirrorMargins w:val="0"/>
      <w:tmSection w:h="-2">
        <w:tmHeader w:id="0" w:h="0" edge="10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rebuchet MS">
    <w:panose1 w:val="020B0603020202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>
      <w:rPr>
        <w:noProof/>
      </w:rPr>
      <w:drawing>
        <wp:inline distT="0" distB="0" distL="0" distR="0">
          <wp:extent cx="5657850" cy="41465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/>
                    <a:extLst>
                      <a:ext uri="smNativeData">
                        <sm:smNativeData xmlns:sm="smNativeData" val="SMDATA_16_Ifo7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ziIAAI0C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Numbered list 4"/>
    <w:lvl w:ilvl="0">
      <w:start w:val="1"/>
      <w:numFmt w:val="decimal"/>
      <w:suff w:val="tab"/>
      <w:lvlText w:val="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5">
    <w:multiLevelType w:val="hybridMultilevel"/>
    <w:name w:val="Numbered list 5"/>
    <w:lvl w:ilvl="0">
      <w:start w:val="1"/>
      <w:numFmt w:val="decimal"/>
      <w:suff w:val="tab"/>
      <w:lvlText w:val="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6"/>
      <w:tmLastPosIdx w:val="75"/>
    </w:tmLastPosCaret>
    <w:tmLastPosAnchor>
      <w:tmLastPosPgfIdx w:val="0"/>
      <w:tmLastPosIdx w:val="0"/>
    </w:tmLastPosAnchor>
    <w:tmLastPosTblRect w:left="0" w:top="0" w:right="0" w:bottom="0"/>
  </w:tmLastPos>
  <w:tmAppRevision w:date="1782315553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Default"/>
    <w:qFormat/>
    <w:pPr>
      <w:spacing w:after="0" w:line="240" w:lineRule="auto"/>
    </w:pPr>
    <w:rPr>
      <w:rFonts w:ascii="Trebuchet MS" w:hAnsi="Trebuchet MS" w:eastAsia="Calibri" w:cs="Trebuchet MS"/>
      <w:color w:val="000000"/>
      <w:sz w:val="24"/>
      <w:szCs w:val="24"/>
      <w:lang w:val="en-us" w:eastAsia="en-us" w:bidi="ar-sa"/>
    </w:rPr>
  </w:style>
  <w:style w:type="paragraph" w:styleId="para2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>
    <w:name w:val="Hyperlink"/>
    <w:basedOn w:val="char0"/>
    <w:rPr>
      <w:color w:val="0563c1"/>
      <w:u w:color="auto" w:val="single"/>
    </w:rPr>
  </w:style>
  <w:style w:type="character" w:styleId="char4" w:customStyle="1">
    <w:name w:val="Balloon Text Char"/>
    <w:basedOn w:val="char0"/>
    <w:rPr>
      <w:rFonts w:ascii="Tahoma" w:hAnsi="Tahoma" w:cs="Tahoma"/>
      <w:sz w:val="16"/>
      <w:szCs w:val="16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Default"/>
    <w:qFormat/>
    <w:pPr>
      <w:spacing w:after="0" w:line="240" w:lineRule="auto"/>
    </w:pPr>
    <w:rPr>
      <w:rFonts w:ascii="Trebuchet MS" w:hAnsi="Trebuchet MS" w:eastAsia="Calibri" w:cs="Trebuchet MS"/>
      <w:color w:val="000000"/>
      <w:sz w:val="24"/>
      <w:szCs w:val="24"/>
      <w:lang w:val="en-us" w:eastAsia="en-us" w:bidi="ar-sa"/>
    </w:rPr>
  </w:style>
  <w:style w:type="paragraph" w:styleId="para2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>
    <w:name w:val="Hyperlink"/>
    <w:basedOn w:val="char0"/>
    <w:rPr>
      <w:color w:val="0563c1"/>
      <w:u w:color="auto" w:val="single"/>
    </w:rPr>
  </w:style>
  <w:style w:type="character" w:styleId="char4" w:customStyle="1">
    <w:name w:val="Balloon Text Char"/>
    <w:basedOn w:val="char0"/>
    <w:rPr>
      <w:rFonts w:ascii="Tahoma" w:hAnsi="Tahoma" w:cs="Tahoma"/>
      <w:sz w:val="16"/>
      <w:szCs w:val="16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/>
  <cp:revision>5</cp:revision>
  <dcterms:created xsi:type="dcterms:W3CDTF">2026-05-29T06:08:00Z</dcterms:created>
  <dcterms:modified xsi:type="dcterms:W3CDTF">2026-06-24T15:39:13Z</dcterms:modified>
</cp:coreProperties>
</file>